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9885F" w14:textId="77777777" w:rsidR="003A1A26" w:rsidRDefault="003A1A26" w:rsidP="00445B24">
      <w:r w:rsidRPr="003A1A26">
        <w:rPr>
          <w:b/>
          <w:sz w:val="28"/>
          <w:szCs w:val="28"/>
        </w:rPr>
        <w:t>WIDMER – TIMES</w:t>
      </w:r>
      <w:r>
        <w:t xml:space="preserve">                 </w:t>
      </w:r>
      <w:r w:rsidR="005A20A6">
        <w:t xml:space="preserve">    </w:t>
      </w:r>
      <w:r>
        <w:t xml:space="preserve">           Zeitschrift des Widmerrates             </w:t>
      </w:r>
      <w:r w:rsidR="005A20A6">
        <w:t xml:space="preserve">     </w:t>
      </w:r>
      <w:r>
        <w:t xml:space="preserve">        </w:t>
      </w:r>
      <w:r w:rsidR="007C0326">
        <w:t>7</w:t>
      </w:r>
      <w:r>
        <w:t>. Ausgabe</w:t>
      </w:r>
      <w:r w:rsidR="007C0326">
        <w:t xml:space="preserve"> / 2017</w:t>
      </w:r>
    </w:p>
    <w:p w14:paraId="74A17176" w14:textId="77777777" w:rsidR="003A1A26" w:rsidRDefault="003A1A26" w:rsidP="00445B24">
      <w:r>
        <w:rPr>
          <w:b/>
        </w:rPr>
        <w:t>Begrüssung</w:t>
      </w:r>
    </w:p>
    <w:p w14:paraId="708AAA9C" w14:textId="77777777" w:rsidR="003A1A26" w:rsidRDefault="003A1A26" w:rsidP="00445B24">
      <w:r>
        <w:t xml:space="preserve">Der Widmerrat </w:t>
      </w:r>
      <w:r w:rsidR="000D6AE0">
        <w:t>startete</w:t>
      </w:r>
      <w:r>
        <w:t xml:space="preserve"> </w:t>
      </w:r>
      <w:r w:rsidRPr="000D6157">
        <w:t xml:space="preserve">im </w:t>
      </w:r>
      <w:r w:rsidR="00A23D37" w:rsidRPr="000D6157">
        <w:t>Schuljahr 201</w:t>
      </w:r>
      <w:r w:rsidR="007C0326">
        <w:t>6</w:t>
      </w:r>
      <w:r w:rsidR="00A23D37" w:rsidRPr="000D6157">
        <w:t>/1</w:t>
      </w:r>
      <w:r w:rsidR="007C0326">
        <w:t>7</w:t>
      </w:r>
      <w:r w:rsidRPr="000D6157">
        <w:t xml:space="preserve"> </w:t>
      </w:r>
      <w:r>
        <w:t>mit 1</w:t>
      </w:r>
      <w:r w:rsidR="007C0326">
        <w:t>1</w:t>
      </w:r>
      <w:r>
        <w:t xml:space="preserve"> motivierten Eltern.</w:t>
      </w:r>
      <w:r w:rsidR="00460EAC">
        <w:t xml:space="preserve"> Als eingespieltes Team </w:t>
      </w:r>
      <w:r w:rsidR="00BF2831">
        <w:t xml:space="preserve">konnten </w:t>
      </w:r>
      <w:r w:rsidR="00460EAC">
        <w:t>wir uns viel vor</w:t>
      </w:r>
      <w:r w:rsidR="00BF2831">
        <w:t>nehmen</w:t>
      </w:r>
      <w:r>
        <w:t>. Allen Widmerrats</w:t>
      </w:r>
      <w:r w:rsidR="00655FE8">
        <w:t xml:space="preserve"> </w:t>
      </w:r>
      <w:r>
        <w:t>Mitgliedern ein riesen Kompliment und Dankeschön für die vielen geleisteten Stunden für unsere Schulkinder i</w:t>
      </w:r>
      <w:r w:rsidR="00F74085">
        <w:t>n der Schuleinheit</w:t>
      </w:r>
      <w:r>
        <w:t xml:space="preserve"> Im Widmer.</w:t>
      </w:r>
    </w:p>
    <w:p w14:paraId="12C00E7F" w14:textId="77777777" w:rsidR="003A1A26" w:rsidRDefault="003A1A26" w:rsidP="00445B24">
      <w:pPr>
        <w:rPr>
          <w:b/>
        </w:rPr>
      </w:pPr>
      <w:r>
        <w:rPr>
          <w:b/>
        </w:rPr>
        <w:t>Der Widmerrat stellt sich vor</w:t>
      </w:r>
    </w:p>
    <w:p w14:paraId="6CF8E04C" w14:textId="77777777" w:rsidR="003A1A26" w:rsidRDefault="003A1A26" w:rsidP="00445B24">
      <w:r>
        <w:t>Der Widmerrat besteht aus maximal 13 Elterndelegierten</w:t>
      </w:r>
      <w:r w:rsidR="009C0FE2">
        <w:t>,</w:t>
      </w:r>
      <w:r>
        <w:t xml:space="preserve"> Vertretern aus der Schulleitung</w:t>
      </w:r>
      <w:r w:rsidR="00DD2BB0">
        <w:t>, Lehrpersonen und</w:t>
      </w:r>
      <w:r w:rsidR="009C0FE2">
        <w:t xml:space="preserve"> der</w:t>
      </w:r>
      <w:r w:rsidR="00DD2BB0">
        <w:t xml:space="preserve"> Schulpflege. Die Elterndelegierten setzen</w:t>
      </w:r>
      <w:r w:rsidR="009C0FE2">
        <w:t xml:space="preserve"> in Absprache mit der Schulleitung </w:t>
      </w:r>
      <w:r w:rsidR="00DD2BB0">
        <w:t xml:space="preserve"> Projekte um, die den Kindern und der Schuleinheit zu Gute kommen. Der Widmerrat besteht aus folgenden Arbeitsgruppen:</w:t>
      </w:r>
    </w:p>
    <w:p w14:paraId="22C1AC5C" w14:textId="77777777" w:rsidR="00DD2BB0" w:rsidRPr="00DD2BB0" w:rsidRDefault="00DD2BB0" w:rsidP="00445B24">
      <w:pPr>
        <w:rPr>
          <w:b/>
        </w:rPr>
      </w:pPr>
      <w:r w:rsidRPr="00D57869">
        <w:rPr>
          <w:b/>
          <w:color w:val="000000" w:themeColor="text1"/>
        </w:rPr>
        <w:t>KOMMU</w:t>
      </w:r>
      <w:r w:rsidR="00F053CB" w:rsidRPr="00D57869">
        <w:rPr>
          <w:b/>
          <w:color w:val="000000" w:themeColor="text1"/>
        </w:rPr>
        <w:t>N</w:t>
      </w:r>
      <w:r w:rsidRPr="00D57869">
        <w:rPr>
          <w:b/>
          <w:color w:val="000000" w:themeColor="text1"/>
        </w:rPr>
        <w:t>IKATION</w:t>
      </w:r>
      <w:r w:rsidR="00C57013" w:rsidRPr="00DE54EC">
        <w:rPr>
          <w:b/>
          <w:color w:val="FF0000"/>
        </w:rPr>
        <w:t xml:space="preserve">   </w:t>
      </w:r>
      <w:r w:rsidR="00C57013">
        <w:rPr>
          <w:b/>
        </w:rPr>
        <w:t xml:space="preserve">                        </w:t>
      </w:r>
      <w:r w:rsidRPr="00DD2BB0">
        <w:rPr>
          <w:b/>
        </w:rPr>
        <w:t>BETREUUNG &amp; SICHERHEIT</w:t>
      </w:r>
      <w:r w:rsidR="00C57013">
        <w:rPr>
          <w:b/>
        </w:rPr>
        <w:t xml:space="preserve">                           </w:t>
      </w:r>
      <w:r w:rsidR="009C0FE2" w:rsidRPr="00DD2BB0">
        <w:rPr>
          <w:b/>
        </w:rPr>
        <w:t>ANLÄSSE &amp; PROJEKTE</w:t>
      </w:r>
    </w:p>
    <w:p w14:paraId="7AFE1CDC" w14:textId="77777777" w:rsidR="001F7EB4" w:rsidRDefault="00354504" w:rsidP="00460EAC">
      <w:r>
        <w:t>Wir treffen uns</w:t>
      </w:r>
      <w:r w:rsidR="00655FE8">
        <w:t xml:space="preserve"> 6 Mal</w:t>
      </w:r>
      <w:r w:rsidR="00E57B79">
        <w:t xml:space="preserve"> pro Schuljahr</w:t>
      </w:r>
      <w:r w:rsidR="00DD2BB0">
        <w:t>. Die Wahl</w:t>
      </w:r>
      <w:r w:rsidR="003850E1">
        <w:t xml:space="preserve"> in den Rat</w:t>
      </w:r>
      <w:r w:rsidR="00DD2BB0">
        <w:t xml:space="preserve"> gilt in der Regel für drei Jahre. </w:t>
      </w:r>
      <w:r>
        <w:t>Wir sammeln</w:t>
      </w:r>
      <w:r w:rsidR="00DD2BB0">
        <w:t xml:space="preserve"> Anlieg</w:t>
      </w:r>
      <w:r>
        <w:t>en aus den Elternräten, besprechen</w:t>
      </w:r>
      <w:r w:rsidR="00DD2BB0">
        <w:t xml:space="preserve"> und behandel</w:t>
      </w:r>
      <w:r>
        <w:t>n</w:t>
      </w:r>
      <w:r w:rsidR="00DD2BB0">
        <w:t xml:space="preserve"> diese. Der Widmerrat besitzt</w:t>
      </w:r>
      <w:r w:rsidR="009E1632">
        <w:t xml:space="preserve"> aber</w:t>
      </w:r>
      <w:r w:rsidR="00DD2BB0">
        <w:t xml:space="preserve"> keine Aufsichtsfunktionen und nimmt keinen Einfluss auf den Lehrplan.</w:t>
      </w:r>
      <w:r w:rsidR="00DE54EC">
        <w:t xml:space="preserve"> </w:t>
      </w:r>
      <w:r w:rsidR="00DE54EC">
        <w:br/>
      </w:r>
      <w:r w:rsidR="006B3EA9" w:rsidRPr="00DE54EC">
        <w:rPr>
          <w:b/>
        </w:rPr>
        <w:t>I</w:t>
      </w:r>
      <w:r w:rsidR="00E6140A" w:rsidRPr="00DE54EC">
        <w:rPr>
          <w:b/>
        </w:rPr>
        <w:t>nteressierte Eltern, die gerne im Widmerrat mitwirken möchten, melden sich unter</w:t>
      </w:r>
      <w:r w:rsidR="000128E1" w:rsidRPr="00DE54EC">
        <w:rPr>
          <w:b/>
        </w:rPr>
        <w:t xml:space="preserve"> </w:t>
      </w:r>
      <w:r w:rsidR="007C0326" w:rsidRPr="00DE54EC">
        <w:rPr>
          <w:b/>
        </w:rPr>
        <w:t>076 272 05 65</w:t>
      </w:r>
      <w:r w:rsidR="00E6140A" w:rsidRPr="00DE54EC">
        <w:rPr>
          <w:b/>
        </w:rPr>
        <w:t>.</w:t>
      </w:r>
      <w:r w:rsidR="006C01F0">
        <w:rPr>
          <w:noProof/>
          <w:lang w:val="de-DE" w:eastAsia="de-DE"/>
        </w:rPr>
        <w:drawing>
          <wp:inline distT="0" distB="0" distL="0" distR="0" wp14:anchorId="33D613EF" wp14:editId="36C77ABC">
            <wp:extent cx="5016527" cy="3613709"/>
            <wp:effectExtent l="323850" t="323850" r="317500" b="3302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dmerrat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323" cy="361500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A62327" w14:textId="77777777" w:rsidR="001F7EB4" w:rsidRDefault="001F7EB4" w:rsidP="00445B24">
      <w:r>
        <w:rPr>
          <w:b/>
        </w:rPr>
        <w:lastRenderedPageBreak/>
        <w:t xml:space="preserve">Rückblick </w:t>
      </w:r>
      <w:r w:rsidR="00D334DF">
        <w:rPr>
          <w:b/>
        </w:rPr>
        <w:t>auf</w:t>
      </w:r>
      <w:r w:rsidR="0059134F">
        <w:rPr>
          <w:b/>
        </w:rPr>
        <w:t xml:space="preserve"> </w:t>
      </w:r>
      <w:r w:rsidR="003850E1">
        <w:rPr>
          <w:b/>
        </w:rPr>
        <w:t>ein ereignisreiches</w:t>
      </w:r>
      <w:r w:rsidR="0059134F">
        <w:rPr>
          <w:b/>
        </w:rPr>
        <w:t xml:space="preserve"> </w:t>
      </w:r>
      <w:r w:rsidR="009E0CCD">
        <w:rPr>
          <w:b/>
        </w:rPr>
        <w:t>Schulj</w:t>
      </w:r>
      <w:r w:rsidR="0059134F">
        <w:rPr>
          <w:b/>
        </w:rPr>
        <w:t>ahr</w:t>
      </w:r>
      <w:r w:rsidR="009E0CCD">
        <w:rPr>
          <w:b/>
        </w:rPr>
        <w:t xml:space="preserve"> 201</w:t>
      </w:r>
      <w:r w:rsidR="007C0326">
        <w:rPr>
          <w:b/>
        </w:rPr>
        <w:t>6</w:t>
      </w:r>
      <w:r w:rsidR="009E0CCD">
        <w:rPr>
          <w:b/>
        </w:rPr>
        <w:t xml:space="preserve"> / 201</w:t>
      </w:r>
      <w:r w:rsidR="007C0326">
        <w:rPr>
          <w:b/>
        </w:rPr>
        <w:t>7</w:t>
      </w:r>
    </w:p>
    <w:p w14:paraId="5D9F5320" w14:textId="77777777" w:rsidR="007C0326" w:rsidRDefault="007C0326" w:rsidP="00445B24">
      <w:pPr>
        <w:rPr>
          <w:b/>
        </w:rPr>
      </w:pPr>
      <w:r>
        <w:rPr>
          <w:b/>
        </w:rPr>
        <w:t xml:space="preserve">Thek </w:t>
      </w:r>
      <w:proofErr w:type="spellStart"/>
      <w:r>
        <w:rPr>
          <w:b/>
        </w:rPr>
        <w:t>Baraggä</w:t>
      </w:r>
      <w:proofErr w:type="spellEnd"/>
      <w:r w:rsidR="009E0CCD">
        <w:rPr>
          <w:b/>
        </w:rPr>
        <w:br/>
      </w:r>
      <w:r w:rsidR="00090F4B">
        <w:t xml:space="preserve">Die „alte“ ausgediente </w:t>
      </w:r>
      <w:proofErr w:type="spellStart"/>
      <w:r w:rsidR="00090F4B">
        <w:t>Baraggä</w:t>
      </w:r>
      <w:proofErr w:type="spellEnd"/>
      <w:r w:rsidR="00090F4B">
        <w:t xml:space="preserve"> wurde in vielen intensiven Arbeitsstunden Stück für Stück auseinandergenommen und entsorgt. Mit vielen freiwilligen He</w:t>
      </w:r>
      <w:r w:rsidR="00C57013">
        <w:t>lfern und viel Liebe zum Detail</w:t>
      </w:r>
      <w:r w:rsidR="00090F4B">
        <w:t xml:space="preserve"> wurde das neue </w:t>
      </w:r>
      <w:r w:rsidR="00AB2662">
        <w:t>„</w:t>
      </w:r>
      <w:r w:rsidR="00090F4B">
        <w:t>Daheim</w:t>
      </w:r>
      <w:r w:rsidR="00AB2662">
        <w:t>“</w:t>
      </w:r>
      <w:r w:rsidR="00090F4B">
        <w:t xml:space="preserve"> der </w:t>
      </w:r>
      <w:proofErr w:type="spellStart"/>
      <w:r w:rsidR="00090F4B">
        <w:t>Baraggä</w:t>
      </w:r>
      <w:proofErr w:type="spellEnd"/>
      <w:r w:rsidR="00090F4B">
        <w:t xml:space="preserve"> aufgebaut und eingerichtet. Mit einem Eröffnungs-Apéro wurde in die neue Saison gestartet.</w:t>
      </w:r>
    </w:p>
    <w:p w14:paraId="4444E92A" w14:textId="77777777" w:rsidR="007C0326" w:rsidRPr="00090F4B" w:rsidRDefault="007C0326" w:rsidP="00445B24">
      <w:r>
        <w:rPr>
          <w:b/>
        </w:rPr>
        <w:t>1.  Lesenacht</w:t>
      </w:r>
      <w:r w:rsidR="00862E95">
        <w:t xml:space="preserve"> </w:t>
      </w:r>
      <w:r>
        <w:br/>
      </w:r>
      <w:r w:rsidR="00090F4B">
        <w:t xml:space="preserve">In Zusammenarbeit mit der Bibliothek und dem Elternforum des Wolfgrabens konnten wir an der offiziellen Lesenacht für alle 2. </w:t>
      </w:r>
      <w:proofErr w:type="spellStart"/>
      <w:r w:rsidR="00090F4B">
        <w:t>Klässler</w:t>
      </w:r>
      <w:proofErr w:type="spellEnd"/>
      <w:r w:rsidR="00090F4B">
        <w:t>, deren Geschwister und Eltern einen unvergesslichen Abend mit Hexen, Drachen, Detektiven und Polizisten zum Thema Streng geheim organisieren. Bis auf wenige Schüler haben alle an diesem An</w:t>
      </w:r>
      <w:r w:rsidR="00AB2662">
        <w:t>lass</w:t>
      </w:r>
      <w:r w:rsidR="00090F4B">
        <w:t xml:space="preserve"> teilgenommen. Das hat</w:t>
      </w:r>
      <w:r w:rsidR="00AB2662">
        <w:t xml:space="preserve"> uns</w:t>
      </w:r>
      <w:r w:rsidR="00090F4B">
        <w:t xml:space="preserve"> riesig gefreut und motiviert auch für das kommende Schuljahr im grösseren Rahmen wieder eine Lesenacht zu organisieren.</w:t>
      </w:r>
    </w:p>
    <w:p w14:paraId="22B1BCD6" w14:textId="77777777" w:rsidR="009E0CCD" w:rsidRDefault="0094492C" w:rsidP="00445B24">
      <w:r>
        <w:rPr>
          <w:b/>
        </w:rPr>
        <w:t xml:space="preserve">Pausenkiosk  -  </w:t>
      </w:r>
      <w:r w:rsidR="00090F4B">
        <w:rPr>
          <w:b/>
        </w:rPr>
        <w:t>Gesucht wird:</w:t>
      </w:r>
      <w:r w:rsidR="009E0CCD">
        <w:br/>
      </w:r>
      <w:r w:rsidR="00090F4B">
        <w:t>Das Projektteam</w:t>
      </w:r>
      <w:r w:rsidR="00C57013">
        <w:t>,</w:t>
      </w:r>
      <w:r w:rsidR="00090F4B">
        <w:t xml:space="preserve"> </w:t>
      </w:r>
      <w:r>
        <w:t>bestehend aus 4 Schülerräte</w:t>
      </w:r>
      <w:r w:rsidR="000C161D">
        <w:t>n</w:t>
      </w:r>
      <w:r w:rsidR="00C57013">
        <w:t>,</w:t>
      </w:r>
      <w:r>
        <w:t xml:space="preserve"> sucht dringend eine </w:t>
      </w:r>
      <w:r w:rsidRPr="0094492C">
        <w:rPr>
          <w:b/>
        </w:rPr>
        <w:t>Projektleitung</w:t>
      </w:r>
      <w:r w:rsidR="000D6AE0" w:rsidRPr="0094492C">
        <w:rPr>
          <w:b/>
        </w:rPr>
        <w:t xml:space="preserve"> </w:t>
      </w:r>
      <w:r>
        <w:t xml:space="preserve">für die Planung und Umsetzung eines Pausenkiosks. Bitte melden Sie sich bei Herrn Markus </w:t>
      </w:r>
      <w:proofErr w:type="spellStart"/>
      <w:r>
        <w:t>Bangerter</w:t>
      </w:r>
      <w:proofErr w:type="spellEnd"/>
      <w:r>
        <w:t xml:space="preserve">, </w:t>
      </w:r>
      <w:r w:rsidR="000C161D">
        <w:br/>
      </w:r>
      <w:r>
        <w:t xml:space="preserve">Tel. 043 377 </w:t>
      </w:r>
      <w:r w:rsidR="00C57013">
        <w:t>60 21. Die Schüler I</w:t>
      </w:r>
      <w:r>
        <w:t>m Widmer würden sich sehr darüber freuen.</w:t>
      </w:r>
    </w:p>
    <w:p w14:paraId="17A629A6" w14:textId="77777777" w:rsidR="0094492C" w:rsidRPr="0094492C" w:rsidRDefault="0094492C" w:rsidP="00445B24">
      <w:r>
        <w:t xml:space="preserve">Natürlich haben wir uns auch wieder um die Verkehrs-Plakate für den 1. Schultag gekümmert, Spielnachmittage für Kinder auf dem Pausenplatz organisiert, am Adventssingen und beim </w:t>
      </w:r>
      <w:proofErr w:type="spellStart"/>
      <w:r>
        <w:t>Räbeliechtli</w:t>
      </w:r>
      <w:proofErr w:type="spellEnd"/>
      <w:r>
        <w:t xml:space="preserve">-Umzug um die Getränke gekümmert und an der </w:t>
      </w:r>
      <w:proofErr w:type="spellStart"/>
      <w:r>
        <w:t>Chilbi</w:t>
      </w:r>
      <w:proofErr w:type="spellEnd"/>
      <w:r>
        <w:t xml:space="preserve"> mit </w:t>
      </w:r>
      <w:proofErr w:type="spellStart"/>
      <w:r>
        <w:t>Chnoblibrot</w:t>
      </w:r>
      <w:proofErr w:type="spellEnd"/>
      <w:r>
        <w:t xml:space="preserve"> und </w:t>
      </w:r>
      <w:proofErr w:type="spellStart"/>
      <w:r>
        <w:t>Apérol</w:t>
      </w:r>
      <w:proofErr w:type="spellEnd"/>
      <w:r>
        <w:t xml:space="preserve"> Spritz unsere </w:t>
      </w:r>
      <w:proofErr w:type="spellStart"/>
      <w:r>
        <w:t>Widmerratskasse</w:t>
      </w:r>
      <w:proofErr w:type="spellEnd"/>
      <w:r>
        <w:t xml:space="preserve"> aufgebessert, damit wir wieder neue Projekte für die Schulkinder aufgleisen können.</w:t>
      </w:r>
    </w:p>
    <w:p w14:paraId="5C9878DB" w14:textId="77777777" w:rsidR="00E8577A" w:rsidRDefault="0059134F" w:rsidP="00445B24">
      <w:r>
        <w:rPr>
          <w:b/>
        </w:rPr>
        <w:t>Ausblick ins neue Schuljahr 201</w:t>
      </w:r>
      <w:r w:rsidR="00515691">
        <w:rPr>
          <w:b/>
        </w:rPr>
        <w:t>7</w:t>
      </w:r>
      <w:r>
        <w:rPr>
          <w:b/>
        </w:rPr>
        <w:t xml:space="preserve"> / 201</w:t>
      </w:r>
      <w:r w:rsidR="00515691">
        <w:rPr>
          <w:b/>
        </w:rPr>
        <w:t>8</w:t>
      </w:r>
      <w:r w:rsidR="0092167A">
        <w:rPr>
          <w:b/>
        </w:rPr>
        <w:br/>
      </w:r>
      <w:r w:rsidR="00DE54EC" w:rsidRPr="00B60FE5">
        <w:rPr>
          <w:color w:val="000000" w:themeColor="text1"/>
        </w:rPr>
        <w:t>Mit der</w:t>
      </w:r>
      <w:r w:rsidR="0094492C" w:rsidRPr="00B60FE5">
        <w:rPr>
          <w:color w:val="000000" w:themeColor="text1"/>
        </w:rPr>
        <w:t xml:space="preserve"> neuen Präsidentin Nicole </w:t>
      </w:r>
      <w:proofErr w:type="spellStart"/>
      <w:r w:rsidR="0094492C" w:rsidRPr="00B60FE5">
        <w:rPr>
          <w:color w:val="000000" w:themeColor="text1"/>
        </w:rPr>
        <w:t>Aegerter</w:t>
      </w:r>
      <w:proofErr w:type="spellEnd"/>
      <w:r w:rsidR="0094492C" w:rsidRPr="00B60FE5">
        <w:rPr>
          <w:color w:val="000000" w:themeColor="text1"/>
        </w:rPr>
        <w:t xml:space="preserve"> </w:t>
      </w:r>
      <w:r w:rsidR="00DE54EC" w:rsidRPr="00B60FE5">
        <w:rPr>
          <w:color w:val="000000" w:themeColor="text1"/>
        </w:rPr>
        <w:t xml:space="preserve">starten </w:t>
      </w:r>
      <w:r w:rsidR="00DE54EC">
        <w:t xml:space="preserve">wir </w:t>
      </w:r>
      <w:r w:rsidR="0094492C">
        <w:t>in</w:t>
      </w:r>
      <w:r w:rsidR="0092167A">
        <w:t xml:space="preserve"> das kommende Schuljahr</w:t>
      </w:r>
      <w:r w:rsidR="0094492C">
        <w:t>. Wir wünschen Ihr viel Freude im neuen Amt. Hier ein kurzer Überblick über unsere nächsten Aktivitäten:</w:t>
      </w:r>
    </w:p>
    <w:p w14:paraId="60614232" w14:textId="77777777" w:rsidR="0059134F" w:rsidRDefault="00F13EC1" w:rsidP="00F13EC1">
      <w:pPr>
        <w:pStyle w:val="Listenabsatz"/>
        <w:numPr>
          <w:ilvl w:val="0"/>
          <w:numId w:val="2"/>
        </w:numPr>
      </w:pPr>
      <w:r>
        <w:t>Weiterhin bleibt die Thek-</w:t>
      </w:r>
      <w:proofErr w:type="spellStart"/>
      <w:r>
        <w:t>Baraggä</w:t>
      </w:r>
      <w:proofErr w:type="spellEnd"/>
      <w:r>
        <w:t xml:space="preserve"> bis zu den Herbstferien an den regenfreien M</w:t>
      </w:r>
      <w:r w:rsidR="007D6C64">
        <w:t>ittwoch-Nachmittagen für Kinder</w:t>
      </w:r>
      <w:r>
        <w:t xml:space="preserve"> und Eltern</w:t>
      </w:r>
      <w:r w:rsidR="00505C8C">
        <w:t xml:space="preserve"> von 14.00 bis 17.00 Uhr</w:t>
      </w:r>
      <w:r>
        <w:t xml:space="preserve"> </w:t>
      </w:r>
      <w:r w:rsidR="00527318">
        <w:t>geöffnet</w:t>
      </w:r>
      <w:r w:rsidR="00A06151">
        <w:t xml:space="preserve">: </w:t>
      </w:r>
      <w:hyperlink r:id="rId9" w:history="1">
        <w:r w:rsidR="00DC5C7A" w:rsidRPr="00352533">
          <w:rPr>
            <w:rStyle w:val="Link"/>
          </w:rPr>
          <w:t>www.tblangnau.info</w:t>
        </w:r>
      </w:hyperlink>
    </w:p>
    <w:p w14:paraId="0E3573CD" w14:textId="6C76A094" w:rsidR="00527318" w:rsidRDefault="00F13EC1" w:rsidP="00576311">
      <w:pPr>
        <w:pStyle w:val="Listenabsatz"/>
        <w:numPr>
          <w:ilvl w:val="0"/>
          <w:numId w:val="2"/>
        </w:numPr>
      </w:pPr>
      <w:r>
        <w:t>Am Mittwoch</w:t>
      </w:r>
      <w:r w:rsidR="003A0A8A">
        <w:t>,</w:t>
      </w:r>
      <w:r>
        <w:t xml:space="preserve"> </w:t>
      </w:r>
      <w:r w:rsidR="00515691">
        <w:t>6</w:t>
      </w:r>
      <w:r>
        <w:t>. September</w:t>
      </w:r>
      <w:r w:rsidR="003A0A8A">
        <w:t xml:space="preserve"> 201</w:t>
      </w:r>
      <w:r w:rsidR="00515691">
        <w:t>7</w:t>
      </w:r>
      <w:r>
        <w:t xml:space="preserve"> von 14.00 bis 17.00 Uhr findet nochmals ein Spielnachmittag </w:t>
      </w:r>
      <w:r w:rsidR="00A06151">
        <w:t xml:space="preserve">für Kinder und Eltern </w:t>
      </w:r>
      <w:r>
        <w:t xml:space="preserve">statt. </w:t>
      </w:r>
    </w:p>
    <w:p w14:paraId="33A827B6" w14:textId="77777777" w:rsidR="00F13EC1" w:rsidRDefault="00F13EC1" w:rsidP="00576311">
      <w:pPr>
        <w:pStyle w:val="Listenabsatz"/>
        <w:numPr>
          <w:ilvl w:val="0"/>
          <w:numId w:val="2"/>
        </w:numPr>
      </w:pPr>
      <w:r>
        <w:t xml:space="preserve">Am Freitag, </w:t>
      </w:r>
      <w:r w:rsidR="00515691">
        <w:t>3</w:t>
      </w:r>
      <w:r>
        <w:t>. November 201</w:t>
      </w:r>
      <w:r w:rsidR="00515691">
        <w:t>7</w:t>
      </w:r>
      <w:r>
        <w:t xml:space="preserve"> erwärmt die Thek-</w:t>
      </w:r>
      <w:proofErr w:type="spellStart"/>
      <w:r>
        <w:t>Baraggä</w:t>
      </w:r>
      <w:proofErr w:type="spellEnd"/>
      <w:r>
        <w:t xml:space="preserve"> die kleinen Gäste mit Tee und Punsch und die erwachsenen Gäste mit Glühwein vor dem Start zum </w:t>
      </w:r>
      <w:proofErr w:type="spellStart"/>
      <w:r>
        <w:t>Räbeliechtli</w:t>
      </w:r>
      <w:proofErr w:type="spellEnd"/>
      <w:r>
        <w:t xml:space="preserve">-Umzug. Kommen Sie vorbei und geniessen Sie die </w:t>
      </w:r>
      <w:bookmarkStart w:id="0" w:name="_GoBack"/>
      <w:r w:rsidR="00F053CB" w:rsidRPr="00B60FE5">
        <w:rPr>
          <w:color w:val="000000" w:themeColor="text1"/>
        </w:rPr>
        <w:t>gemütliche</w:t>
      </w:r>
      <w:r w:rsidRPr="00B60FE5">
        <w:rPr>
          <w:color w:val="000000" w:themeColor="text1"/>
        </w:rPr>
        <w:t xml:space="preserve"> </w:t>
      </w:r>
      <w:bookmarkEnd w:id="0"/>
      <w:r>
        <w:t>Atmosphäre auf dem Pausenplatz</w:t>
      </w:r>
      <w:r w:rsidR="00A8228A">
        <w:t>, bevor der Umzug startet</w:t>
      </w:r>
      <w:r>
        <w:t>.</w:t>
      </w:r>
    </w:p>
    <w:p w14:paraId="55083959" w14:textId="77777777" w:rsidR="00BA5312" w:rsidRDefault="00F13EC1" w:rsidP="000310FC">
      <w:pPr>
        <w:pStyle w:val="Listenabsatz"/>
        <w:numPr>
          <w:ilvl w:val="0"/>
          <w:numId w:val="2"/>
        </w:numPr>
      </w:pPr>
      <w:r>
        <w:t>Am Freitag, 1</w:t>
      </w:r>
      <w:r w:rsidR="00515691">
        <w:t>0</w:t>
      </w:r>
      <w:r>
        <w:t>. November 201</w:t>
      </w:r>
      <w:r w:rsidR="00515691">
        <w:t>7</w:t>
      </w:r>
      <w:r>
        <w:t xml:space="preserve"> findet in Zusammenarbeit mit der Bibliothek und der Schuleinheit Wolfgraben </w:t>
      </w:r>
      <w:r w:rsidR="00515691">
        <w:t>die</w:t>
      </w:r>
      <w:r>
        <w:t xml:space="preserve"> Lesenacht für alle Schülerinnen und Schüler der 2. </w:t>
      </w:r>
      <w:r w:rsidR="00C92CCE">
        <w:t>u</w:t>
      </w:r>
      <w:r w:rsidR="00515691">
        <w:t xml:space="preserve">nd 3. </w:t>
      </w:r>
      <w:r>
        <w:t xml:space="preserve">Klasse statt. Die </w:t>
      </w:r>
      <w:r w:rsidR="00A8228A">
        <w:t>Anmeldung</w:t>
      </w:r>
      <w:r>
        <w:t xml:space="preserve"> folgt nach den Herbstferien, bitte reservieren Sie sich das Datum für diesen gemeinsamen Anlass.</w:t>
      </w:r>
      <w:r w:rsidR="00A8228A">
        <w:t xml:space="preserve"> Wir freuen uns auf ALLE 2. </w:t>
      </w:r>
      <w:r w:rsidR="00C57013">
        <w:t>u</w:t>
      </w:r>
      <w:r w:rsidR="00515691">
        <w:t xml:space="preserve">nd 3. </w:t>
      </w:r>
      <w:proofErr w:type="spellStart"/>
      <w:r w:rsidR="00A8228A">
        <w:t>Klässler</w:t>
      </w:r>
      <w:proofErr w:type="spellEnd"/>
      <w:r w:rsidR="00A8228A">
        <w:t>.</w:t>
      </w:r>
    </w:p>
    <w:p w14:paraId="378CE911" w14:textId="77777777" w:rsidR="003A1A26" w:rsidRPr="00445B24" w:rsidRDefault="000423DE" w:rsidP="00DA4A21">
      <w:pPr>
        <w:pStyle w:val="Listenabsatz"/>
        <w:numPr>
          <w:ilvl w:val="0"/>
          <w:numId w:val="2"/>
        </w:numPr>
      </w:pPr>
      <w:r>
        <w:t>Für alle weiteren Informationen besuchen Sie doch unsere wunderschöne Homepage:</w:t>
      </w:r>
      <w:r w:rsidR="002257E8">
        <w:t xml:space="preserve"> </w:t>
      </w:r>
      <w:hyperlink r:id="rId10" w:history="1">
        <w:r w:rsidRPr="00352533">
          <w:rPr>
            <w:rStyle w:val="Link"/>
          </w:rPr>
          <w:t>www.widmerrat.ch</w:t>
        </w:r>
      </w:hyperlink>
      <w:r>
        <w:t xml:space="preserve"> </w:t>
      </w:r>
    </w:p>
    <w:sectPr w:rsidR="003A1A26" w:rsidRPr="00445B24" w:rsidSect="00911CB9">
      <w:headerReference w:type="default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8F95" w14:textId="77777777" w:rsidR="0093331E" w:rsidRDefault="0093331E" w:rsidP="00F60D3A">
      <w:pPr>
        <w:spacing w:after="0" w:line="240" w:lineRule="auto"/>
      </w:pPr>
      <w:r>
        <w:separator/>
      </w:r>
    </w:p>
  </w:endnote>
  <w:endnote w:type="continuationSeparator" w:id="0">
    <w:p w14:paraId="328F584B" w14:textId="77777777" w:rsidR="0093331E" w:rsidRDefault="0093331E" w:rsidP="00F6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722A3" w14:textId="77777777" w:rsidR="00750BB7" w:rsidRDefault="00750BB7" w:rsidP="00F60D3A">
    <w:pPr>
      <w:pStyle w:val="Fuzeile"/>
      <w:tabs>
        <w:tab w:val="clear" w:pos="4536"/>
        <w:tab w:val="clear" w:pos="9072"/>
        <w:tab w:val="left" w:pos="2642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509F40" wp14:editId="43FA20E8">
              <wp:simplePos x="0" y="0"/>
              <wp:positionH relativeFrom="column">
                <wp:posOffset>-1016000</wp:posOffset>
              </wp:positionH>
              <wp:positionV relativeFrom="paragraph">
                <wp:posOffset>16510</wp:posOffset>
              </wp:positionV>
              <wp:extent cx="7807960" cy="0"/>
              <wp:effectExtent l="57150" t="38100" r="40640" b="952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796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61DF4"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pt,1.3pt" to="534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" strokecolor="#f79646 [3209]" strokeweight="3pt">
              <v:shadow on="t" color="black" opacity="22937f" origin=",.5" offset="0,.63889mm"/>
            </v:line>
          </w:pict>
        </mc:Fallback>
      </mc:AlternateContent>
    </w:r>
  </w:p>
  <w:p w14:paraId="23289298" w14:textId="77777777" w:rsidR="00911CB9" w:rsidRPr="009B1AD1" w:rsidRDefault="00F60D3A" w:rsidP="009B1AD1">
    <w:pPr>
      <w:pStyle w:val="Fuzeile"/>
      <w:tabs>
        <w:tab w:val="clear" w:pos="4536"/>
        <w:tab w:val="clear" w:pos="9072"/>
        <w:tab w:val="left" w:pos="2642"/>
      </w:tabs>
      <w:jc w:val="center"/>
      <w:rPr>
        <w:b/>
        <w:sz w:val="18"/>
        <w:szCs w:val="1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9B1AD1">
      <w:rPr>
        <w:sz w:val="18"/>
        <w:szCs w:val="18"/>
      </w:rPr>
      <w:t xml:space="preserve">Info unter: </w:t>
    </w:r>
    <w:r w:rsidR="009B1AD1" w:rsidRPr="009B1AD1">
      <w:rPr>
        <w:b/>
        <w:sz w:val="18"/>
        <w:szCs w:val="1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www.widmerrat.ch</w:t>
    </w:r>
    <w:r w:rsidRPr="009B1AD1">
      <w:rPr>
        <w:sz w:val="18"/>
        <w:szCs w:val="18"/>
      </w:rPr>
      <w:t xml:space="preserve"> </w:t>
    </w:r>
    <w:r w:rsidR="009B1AD1">
      <w:rPr>
        <w:sz w:val="18"/>
        <w:szCs w:val="18"/>
      </w:rPr>
      <w:br/>
    </w:r>
    <w:r w:rsidRPr="009B1AD1">
      <w:rPr>
        <w:sz w:val="18"/>
        <w:szCs w:val="18"/>
      </w:rPr>
      <w:t xml:space="preserve"> Thek-</w:t>
    </w:r>
    <w:proofErr w:type="spellStart"/>
    <w:r w:rsidRPr="009B1AD1">
      <w:rPr>
        <w:sz w:val="18"/>
        <w:szCs w:val="18"/>
      </w:rPr>
      <w:t>Baraggä</w:t>
    </w:r>
    <w:proofErr w:type="spellEnd"/>
    <w:r w:rsidRPr="009B1AD1">
      <w:rPr>
        <w:sz w:val="18"/>
        <w:szCs w:val="18"/>
      </w:rPr>
      <w:t xml:space="preserve"> – ein Projekt des Widmerrats! </w:t>
    </w:r>
    <w:r w:rsidR="00911CB9" w:rsidRPr="009B1AD1">
      <w:rPr>
        <w:b/>
        <w:sz w:val="18"/>
        <w:szCs w:val="1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www.tblangnau.info</w:t>
    </w:r>
  </w:p>
  <w:p w14:paraId="668CA0B7" w14:textId="77777777" w:rsidR="00F60D3A" w:rsidRDefault="00911CB9" w:rsidP="009B1AD1">
    <w:pPr>
      <w:pStyle w:val="Fuzeile"/>
      <w:tabs>
        <w:tab w:val="clear" w:pos="4536"/>
        <w:tab w:val="clear" w:pos="9072"/>
        <w:tab w:val="left" w:pos="2642"/>
      </w:tabs>
      <w:jc w:val="right"/>
    </w:pPr>
    <w:r>
      <w:rPr>
        <w:b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br/>
    </w:r>
    <w:r w:rsidRPr="00C40E4C">
      <w:rPr>
        <w:rStyle w:val="Seitenzahl"/>
        <w:sz w:val="16"/>
        <w:szCs w:val="16"/>
      </w:rPr>
      <w:t xml:space="preserve">Seite </w:t>
    </w:r>
    <w:r w:rsidRPr="00C40E4C">
      <w:rPr>
        <w:rStyle w:val="Seitenzahl"/>
        <w:sz w:val="16"/>
        <w:szCs w:val="16"/>
      </w:rPr>
      <w:fldChar w:fldCharType="begin"/>
    </w:r>
    <w:r w:rsidRPr="00C40E4C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PAGE</w:instrText>
    </w:r>
    <w:r w:rsidRPr="00C40E4C">
      <w:rPr>
        <w:rStyle w:val="Seitenzahl"/>
        <w:sz w:val="16"/>
        <w:szCs w:val="16"/>
      </w:rPr>
      <w:instrText xml:space="preserve"> </w:instrText>
    </w:r>
    <w:r w:rsidRPr="00C40E4C">
      <w:rPr>
        <w:rStyle w:val="Seitenzahl"/>
        <w:sz w:val="16"/>
        <w:szCs w:val="16"/>
      </w:rPr>
      <w:fldChar w:fldCharType="separate"/>
    </w:r>
    <w:r w:rsidR="00C2672B">
      <w:rPr>
        <w:rStyle w:val="Seitenzahl"/>
        <w:noProof/>
        <w:sz w:val="16"/>
        <w:szCs w:val="16"/>
      </w:rPr>
      <w:t>1</w:t>
    </w:r>
    <w:r w:rsidRPr="00C40E4C">
      <w:rPr>
        <w:rStyle w:val="Seitenzahl"/>
        <w:sz w:val="16"/>
        <w:szCs w:val="16"/>
      </w:rPr>
      <w:fldChar w:fldCharType="end"/>
    </w:r>
    <w:r w:rsidRPr="00C40E4C">
      <w:rPr>
        <w:rStyle w:val="Seitenzahl"/>
        <w:sz w:val="16"/>
        <w:szCs w:val="16"/>
      </w:rPr>
      <w:t>/</w:t>
    </w:r>
    <w:r w:rsidRPr="00C40E4C">
      <w:rPr>
        <w:rStyle w:val="Seitenzahl"/>
        <w:sz w:val="16"/>
        <w:szCs w:val="16"/>
      </w:rPr>
      <w:fldChar w:fldCharType="begin"/>
    </w:r>
    <w:r w:rsidRPr="00C40E4C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NUMPAGES</w:instrText>
    </w:r>
    <w:r w:rsidRPr="00C40E4C">
      <w:rPr>
        <w:rStyle w:val="Seitenzahl"/>
        <w:sz w:val="16"/>
        <w:szCs w:val="16"/>
      </w:rPr>
      <w:instrText xml:space="preserve"> </w:instrText>
    </w:r>
    <w:r w:rsidRPr="00C40E4C">
      <w:rPr>
        <w:rStyle w:val="Seitenzahl"/>
        <w:sz w:val="16"/>
        <w:szCs w:val="16"/>
      </w:rPr>
      <w:fldChar w:fldCharType="separate"/>
    </w:r>
    <w:r w:rsidR="00C2672B">
      <w:rPr>
        <w:rStyle w:val="Seitenzahl"/>
        <w:noProof/>
        <w:sz w:val="16"/>
        <w:szCs w:val="16"/>
      </w:rPr>
      <w:t>2</w:t>
    </w:r>
    <w:r w:rsidRPr="00C40E4C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C97E1" w14:textId="77777777" w:rsidR="0093331E" w:rsidRDefault="0093331E" w:rsidP="00F60D3A">
      <w:pPr>
        <w:spacing w:after="0" w:line="240" w:lineRule="auto"/>
      </w:pPr>
      <w:r>
        <w:separator/>
      </w:r>
    </w:p>
  </w:footnote>
  <w:footnote w:type="continuationSeparator" w:id="0">
    <w:p w14:paraId="133C2DFE" w14:textId="77777777" w:rsidR="0093331E" w:rsidRDefault="0093331E" w:rsidP="00F6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03AE" w14:textId="77777777" w:rsidR="00445B24" w:rsidRDefault="005C4155" w:rsidP="00445B24">
    <w:pPr>
      <w:pStyle w:val="Kopfzeile"/>
      <w:jc w:val="center"/>
      <w:rPr>
        <w:b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6CA0EEA" wp14:editId="30AAE606">
          <wp:simplePos x="0" y="0"/>
          <wp:positionH relativeFrom="column">
            <wp:posOffset>-704215</wp:posOffset>
          </wp:positionH>
          <wp:positionV relativeFrom="paragraph">
            <wp:posOffset>-297180</wp:posOffset>
          </wp:positionV>
          <wp:extent cx="1746250" cy="1095375"/>
          <wp:effectExtent l="0" t="0" r="0" b="0"/>
          <wp:wrapTight wrapText="bothSides">
            <wp:wrapPolygon edited="0">
              <wp:start x="4713" y="1503"/>
              <wp:lineTo x="3535" y="2254"/>
              <wp:lineTo x="1178" y="6386"/>
              <wp:lineTo x="1649" y="15402"/>
              <wp:lineTo x="4477" y="19158"/>
              <wp:lineTo x="5420" y="19910"/>
              <wp:lineTo x="7540" y="19910"/>
              <wp:lineTo x="8012" y="19158"/>
              <wp:lineTo x="10604" y="14275"/>
              <wp:lineTo x="20736" y="12021"/>
              <wp:lineTo x="20736" y="8640"/>
              <wp:lineTo x="11546" y="7513"/>
              <wp:lineTo x="8954" y="3381"/>
              <wp:lineTo x="7540" y="1503"/>
              <wp:lineTo x="4713" y="1503"/>
            </wp:wrapPolygon>
          </wp:wrapTight>
          <wp:docPr id="4" name="Grafik 4" descr="C:\_Nicole\Widmerrat\Main_HP\Logo\test555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_Nicole\Widmerrat\Main_HP\Logo\test555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42BE9" w14:textId="77777777" w:rsidR="005C4155" w:rsidRDefault="005C4155" w:rsidP="00445B24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</w:p>
  <w:p w14:paraId="51F573AB" w14:textId="77777777" w:rsidR="00750BB7" w:rsidRDefault="00750BB7" w:rsidP="005C4155">
    <w:pPr>
      <w:pStyle w:val="Kopfzeile"/>
      <w:jc w:val="center"/>
      <w:rPr>
        <w:b/>
        <w:sz w:val="28"/>
        <w:szCs w:val="28"/>
      </w:rPr>
    </w:pPr>
  </w:p>
  <w:p w14:paraId="506341C9" w14:textId="77777777" w:rsidR="005C4155" w:rsidRDefault="00911CB9" w:rsidP="00911CB9">
    <w:pPr>
      <w:pStyle w:val="Kopfzeile"/>
      <w:tabs>
        <w:tab w:val="clear" w:pos="4536"/>
        <w:tab w:val="clear" w:pos="9072"/>
        <w:tab w:val="left" w:pos="3218"/>
      </w:tabs>
    </w:pPr>
    <w:r>
      <w:tab/>
    </w:r>
  </w:p>
  <w:p w14:paraId="0ADF8D9F" w14:textId="77777777" w:rsidR="005C4155" w:rsidRDefault="005C415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744CE" wp14:editId="74275764">
              <wp:simplePos x="0" y="0"/>
              <wp:positionH relativeFrom="column">
                <wp:posOffset>-1018540</wp:posOffset>
              </wp:positionH>
              <wp:positionV relativeFrom="paragraph">
                <wp:posOffset>32385</wp:posOffset>
              </wp:positionV>
              <wp:extent cx="7807960" cy="0"/>
              <wp:effectExtent l="57150" t="38100" r="40640" b="952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796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CADADA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2pt,2.55pt" to="534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" strokecolor="#f79646 [3209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A2784"/>
    <w:multiLevelType w:val="hybridMultilevel"/>
    <w:tmpl w:val="393C06CE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F851BA2"/>
    <w:multiLevelType w:val="hybridMultilevel"/>
    <w:tmpl w:val="F4A0525E"/>
    <w:lvl w:ilvl="0" w:tplc="3A1E0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CB7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26"/>
    <w:rsid w:val="000128E1"/>
    <w:rsid w:val="00030F16"/>
    <w:rsid w:val="000423DE"/>
    <w:rsid w:val="00090F4B"/>
    <w:rsid w:val="000919E1"/>
    <w:rsid w:val="000B16BC"/>
    <w:rsid w:val="000C161D"/>
    <w:rsid w:val="000D6157"/>
    <w:rsid w:val="000D6AE0"/>
    <w:rsid w:val="000F2399"/>
    <w:rsid w:val="00140397"/>
    <w:rsid w:val="001F7EB4"/>
    <w:rsid w:val="002257E8"/>
    <w:rsid w:val="00234E48"/>
    <w:rsid w:val="00237D1B"/>
    <w:rsid w:val="00265FAE"/>
    <w:rsid w:val="002B72AD"/>
    <w:rsid w:val="00333F48"/>
    <w:rsid w:val="003516AA"/>
    <w:rsid w:val="00354504"/>
    <w:rsid w:val="003850E1"/>
    <w:rsid w:val="003A0A8A"/>
    <w:rsid w:val="003A1A26"/>
    <w:rsid w:val="00434813"/>
    <w:rsid w:val="00445B24"/>
    <w:rsid w:val="00460EAC"/>
    <w:rsid w:val="004B7A0C"/>
    <w:rsid w:val="004F4D99"/>
    <w:rsid w:val="00505534"/>
    <w:rsid w:val="00505C8C"/>
    <w:rsid w:val="00515691"/>
    <w:rsid w:val="00527318"/>
    <w:rsid w:val="00557A37"/>
    <w:rsid w:val="0056311E"/>
    <w:rsid w:val="0059134F"/>
    <w:rsid w:val="005A20A6"/>
    <w:rsid w:val="005B3DFE"/>
    <w:rsid w:val="005C4155"/>
    <w:rsid w:val="0062760B"/>
    <w:rsid w:val="00655FE8"/>
    <w:rsid w:val="00685CE2"/>
    <w:rsid w:val="006B3EA9"/>
    <w:rsid w:val="006C01F0"/>
    <w:rsid w:val="00704D3C"/>
    <w:rsid w:val="00750BB7"/>
    <w:rsid w:val="007555BD"/>
    <w:rsid w:val="00766C3A"/>
    <w:rsid w:val="007A307A"/>
    <w:rsid w:val="007C0326"/>
    <w:rsid w:val="007D6C64"/>
    <w:rsid w:val="007E5571"/>
    <w:rsid w:val="007F42A6"/>
    <w:rsid w:val="00823824"/>
    <w:rsid w:val="00862E95"/>
    <w:rsid w:val="00911CB9"/>
    <w:rsid w:val="0092167A"/>
    <w:rsid w:val="0093331E"/>
    <w:rsid w:val="0094492C"/>
    <w:rsid w:val="009963CB"/>
    <w:rsid w:val="009A3EFF"/>
    <w:rsid w:val="009B1AD1"/>
    <w:rsid w:val="009C0FE2"/>
    <w:rsid w:val="009E0CCD"/>
    <w:rsid w:val="009E1632"/>
    <w:rsid w:val="00A06151"/>
    <w:rsid w:val="00A23D37"/>
    <w:rsid w:val="00A659E2"/>
    <w:rsid w:val="00A8228A"/>
    <w:rsid w:val="00AB2662"/>
    <w:rsid w:val="00AD4E67"/>
    <w:rsid w:val="00B23FB2"/>
    <w:rsid w:val="00B60FE5"/>
    <w:rsid w:val="00B7477D"/>
    <w:rsid w:val="00B84F8B"/>
    <w:rsid w:val="00BA5312"/>
    <w:rsid w:val="00BD1204"/>
    <w:rsid w:val="00BD342B"/>
    <w:rsid w:val="00BF2831"/>
    <w:rsid w:val="00C2672B"/>
    <w:rsid w:val="00C57013"/>
    <w:rsid w:val="00C92CCE"/>
    <w:rsid w:val="00CF06B0"/>
    <w:rsid w:val="00CF44C5"/>
    <w:rsid w:val="00D076F6"/>
    <w:rsid w:val="00D16C37"/>
    <w:rsid w:val="00D334DF"/>
    <w:rsid w:val="00D57869"/>
    <w:rsid w:val="00DB7B40"/>
    <w:rsid w:val="00DC5C7A"/>
    <w:rsid w:val="00DD2BB0"/>
    <w:rsid w:val="00DE54EC"/>
    <w:rsid w:val="00E2123C"/>
    <w:rsid w:val="00E57B79"/>
    <w:rsid w:val="00E6140A"/>
    <w:rsid w:val="00E8577A"/>
    <w:rsid w:val="00EE0C3F"/>
    <w:rsid w:val="00EF0D09"/>
    <w:rsid w:val="00F018CE"/>
    <w:rsid w:val="00F028F0"/>
    <w:rsid w:val="00F053CB"/>
    <w:rsid w:val="00F13EC1"/>
    <w:rsid w:val="00F2532C"/>
    <w:rsid w:val="00F60D3A"/>
    <w:rsid w:val="00F74085"/>
    <w:rsid w:val="00F832AB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B8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6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D3A"/>
  </w:style>
  <w:style w:type="paragraph" w:styleId="Fuzeile">
    <w:name w:val="footer"/>
    <w:basedOn w:val="Standard"/>
    <w:link w:val="FuzeileZchn"/>
    <w:uiPriority w:val="99"/>
    <w:unhideWhenUsed/>
    <w:rsid w:val="00F6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D3A"/>
  </w:style>
  <w:style w:type="character" w:styleId="Link">
    <w:name w:val="Hyperlink"/>
    <w:basedOn w:val="Absatz-Standardschriftart"/>
    <w:uiPriority w:val="99"/>
    <w:unhideWhenUsed/>
    <w:rsid w:val="00F60D3A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911CB9"/>
  </w:style>
  <w:style w:type="paragraph" w:styleId="Listenabsatz">
    <w:name w:val="List Paragraph"/>
    <w:basedOn w:val="Standard"/>
    <w:uiPriority w:val="34"/>
    <w:qFormat/>
    <w:rsid w:val="00F13E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blangnau.info" TargetMode="External"/><Relationship Id="rId10" Type="http://schemas.openxmlformats.org/officeDocument/2006/relationships/hyperlink" Target="http://www.widmerra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e\Documents\Elternrat%20Schulhaus%20im%20Widmer\Pr&#228;sidium%20ab%202015\WidmerTimes_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34CE-AE36-0C42-8B25-FB9DC683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C:\Users\Sue\Documents\Elternrat Schulhaus im Widmer\Präsidium ab 2015\WidmerTimes_2016.dotx</Template>
  <TotalTime>0</TotalTime>
  <Pages>2</Pages>
  <Words>556</Words>
  <Characters>3505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Hanselmann</dc:creator>
  <cp:lastModifiedBy>Microsoft Office-Anwender</cp:lastModifiedBy>
  <cp:revision>5</cp:revision>
  <cp:lastPrinted>2017-08-22T07:25:00Z</cp:lastPrinted>
  <dcterms:created xsi:type="dcterms:W3CDTF">2017-08-21T18:22:00Z</dcterms:created>
  <dcterms:modified xsi:type="dcterms:W3CDTF">2017-08-22T07:25:00Z</dcterms:modified>
</cp:coreProperties>
</file>